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Дим</w:t>
      </w:r>
    </w:p>
    <w:p>
      <w:r>
        <w:br/>
        <w:t xml:space="preserve"> Втік дим від вогнища,&lt;br /&gt;</w:t>
        <w:br/>
        <w:t>просто у синіх джинсах,&lt;br /&gt;</w:t>
        <w:br/>
        <w:t>розпатланий,&lt;br /&gt;</w:t>
        <w:br/>
        <w:t>та й подався у мандри.</w:t>
      </w:r>
    </w:p>
    <w:p>
      <w:r>
        <w:br/>
        <w:t>Тільки спечену картоплину&lt;br /&gt;</w:t>
        <w:br/>
        <w:t>прихопив.</w:t>
      </w:r>
    </w:p>
    <w:p>
      <w:r>
        <w:br/>
        <w:t>По дорозі місто.</w:t>
      </w:r>
    </w:p>
    <w:p>
      <w:r>
        <w:br/>
        <w:t>Сів у трамвай —&lt;br /&gt;</w:t>
        <w:br/>
        <w:t>принюхується.</w:t>
      </w:r>
    </w:p>
    <w:p>
      <w:r>
        <w:br/>
        <w:t>Зітхнула кондуктор:&lt;br /&gt;</w:t>
        <w:br/>
        <w:t>— Осінь мені запахла.</w:t>
      </w:r>
    </w:p>
    <w:p>
      <w:r>
        <w:br/>
        <w:t>Залоскотало водієві в носі —&lt;br /&gt;</w:t>
        <w:br/>
        <w:t>повернув трамвай&lt;br /&gt;</w:t>
        <w:br/>
        <w:t>і гайнув у гай.</w:t>
      </w:r>
    </w:p>
    <w:p>
      <w:r>
        <w:br/>
        <w:t>"Я не в той трамвай сів",—&lt;br /&gt;</w:t>
        <w:br/>
        <w:t>подумав дим&lt;br /&gt;</w:t>
        <w:br/>
        <w:t>і через вікно&lt;br /&gt;</w:t>
        <w:br/>
        <w:t>вистрибнув.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