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Етюд про хліб</w:t>
      </w:r>
    </w:p>
    <w:p>
      <w:r>
        <w:br/>
        <w:t xml:space="preserve"> Яйце розіб'є, білком помаже,&lt;br /&gt;</w:t>
        <w:br/>
        <w:t>На дерев'яну лопату — та в піч,&lt;br /&gt;</w:t>
        <w:br/>
        <w:t>І тріскотітиме іскрами сажа —&lt;br /&gt;</w:t>
        <w:br/>
        <w:t>Мініатюрна зоряна ніч.</w:t>
      </w:r>
    </w:p>
    <w:p>
      <w:r>
        <w:br/>
        <w:t>На хмелі замішаний, видме груди,&lt;br /&gt;</w:t>
        <w:br/>
        <w:t>Зарум'янілий, круглий на вид.&lt;br /&gt;</w:t>
        <w:br/>
        <w:t>Скоринка засмалена жаром буде,&lt;br /&gt;</w:t>
        <w:br/>
        <w:t>Аж розіграється апетит.</w:t>
      </w:r>
    </w:p>
    <w:p>
      <w:r>
        <w:br/>
        <w:t>В підсохлому тісті кленова лопата&lt;br /&gt;</w:t>
        <w:br/>
        <w:t>Вийме з черені, де пікся в теплі, —&lt;br /&gt;</w:t>
        <w:br/>
        <w:t>І зачарується білена хата&lt;br /&gt;</w:t>
        <w:br/>
        <w:t>З сонця пахучого на столі.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Етюд про хліб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