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Хочу я троянди, що цвіте в саду…</w:t>
      </w:r>
    </w:p>
    <w:p>
      <w:r>
        <w:br/>
        <w:t xml:space="preserve"> Хочу я троянди, що цвіте в саду...&lt;br /&gt;</w:t>
        <w:br/>
        <w:t>Скільки я для неї дивних слів знайду!</w:t>
      </w:r>
    </w:p>
    <w:p>
      <w:r>
        <w:br/>
        <w:t>Хочу я купави. Їй я розкажу,&lt;br /&gt;</w:t>
        <w:br/>
        <w:t>Чом я над сагою цілу ніч ходжу.</w:t>
      </w:r>
    </w:p>
    <w:p>
      <w:r>
        <w:br/>
        <w:t>А фіалці тихій в сутіні лісів&lt;br /&gt;</w:t>
        <w:br/>
        <w:t>Вже давно мережку із пісень я сплів.</w:t>
      </w:r>
    </w:p>
    <w:p>
      <w:r>
        <w:br/>
        <w:t>І волошкам синім в полі, серед трав,&lt;br /&gt;</w:t>
        <w:br/>
        <w:t>Я казки чудесні і легенди склав.</w:t>
      </w:r>
    </w:p>
    <w:p>
      <w:r>
        <w:br/>
        <w:t>Тільки ти, билинко, вечора смутніш,&lt;br /&gt;</w:t>
        <w:br/>
        <w:t>На холодній скелі в самоті стоїш.</w:t>
      </w:r>
    </w:p>
    <w:p>
      <w:r>
        <w:br/>
        <w:t>Але ти для мене сонце і тепло&lt;br /&gt;</w:t>
        <w:br/>
        <w:t>І пісень з казками вічне джерело.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Хочу я троянди, що цвіте в саду…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