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</w:t>
      </w:r>
    </w:p>
    <w:p>
      <w:r>
        <w:br/>
        <w:t xml:space="preserve"> &lt;blockquote&gt;&lt;br /&gt;</w:t>
        <w:br/>
        <w:t>Миколі Балсанові&lt;/blockquote&gt;</w:t>
      </w:r>
    </w:p>
    <w:p>
      <w:r>
        <w:br/>
        <w:t>Густими барвами земними&lt;br /&gt;</w:t>
        <w:br/>
        <w:t>Він звеселяє полотно,&lt;br /&gt;</w:t>
        <w:br/>
        <w:t>І чим рясніш воно цвістиме,&lt;br /&gt;</w:t>
        <w:br/>
        <w:t>Тим довше житиме воно.</w:t>
      </w:r>
    </w:p>
    <w:p>
      <w:r>
        <w:br/>
        <w:t>Не кожну фарбу, що потрапить&lt;br /&gt;</w:t>
        <w:br/>
        <w:t>Йому під руку, він бере,&lt;br /&gt;</w:t>
        <w:br/>
        <w:t>Життя не кожний марний клапоть,-&lt;br /&gt;</w:t>
        <w:br/>
        <w:t>Лиш те з життя, що не умре!</w:t>
      </w:r>
    </w:p>
    <w:p>
      <w:r>
        <w:br/>
        <w:t>Але буває, що в дрібниці&lt;br /&gt;</w:t>
        <w:br/>
        <w:t>У сонця відсвіті легкім&lt;br /&gt;</w:t>
        <w:br/>
        <w:t>Велике сяєво таїться,&lt;br /&gt;</w:t>
        <w:br/>
        <w:t>Як в іскрі — блискавка і грім.</w:t>
      </w:r>
    </w:p>
    <w:p>
      <w:r>
        <w:br/>
        <w:t>Листка осіннє опадання,&lt;br /&gt;</w:t>
        <w:br/>
        <w:t>Повита інеєм трава,-&lt;br /&gt;</w:t>
        <w:br/>
        <w:t>Вість про весняне розцвітання,&lt;br /&gt;</w:t>
        <w:br/>
        <w:t>Розгадка давнього нова!</w:t>
      </w:r>
    </w:p>
    <w:p>
      <w:r>
        <w:br/>
        <w:t>Та найпишніше там цвітіння,&lt;br /&gt;</w:t>
        <w:br/>
        <w:t>Найвище серце там зліта,&lt;br /&gt;</w:t>
        <w:br/>
        <w:t>Де рух, де дія, де горіння,&lt;br /&gt;</w:t>
        <w:br/>
        <w:t>Чуттів і мислей повнота.</w:t>
      </w:r>
    </w:p>
    <w:p>
      <w:r>
        <w:br/>
        <w:t>Тому він з пристрастю такою&lt;br /&gt;</w:t>
        <w:br/>
        <w:t>Малює море без країв,&lt;br /&gt;</w:t>
        <w:br/>
        <w:t>Часи не сну, а неспокою,&lt;br /&gt;</w:t>
        <w:br/>
        <w:t>Великих Партії сивів.</w:t>
      </w:r>
    </w:p>
    <w:p>
      <w:r>
        <w:br/>
        <w:t>Він пильний, сміливий, стоокий,&lt;br /&gt;</w:t>
        <w:br/>
        <w:t>Ніщо від нього не втече,&lt;br /&gt;</w:t>
        <w:br/>
        <w:t>Минулі і майбутні роки&lt;br /&gt;</w:t>
        <w:br/>
        <w:t>Він підіймає на плече.</w:t>
      </w:r>
    </w:p>
    <w:p>
      <w:r>
        <w:br/>
        <w:t>Він — труд, він — гнів, він — спів любові,&lt;br /&gt;</w:t>
        <w:br/>
        <w:t>Він там, де люди й боротьба,&lt;br /&gt;</w:t>
        <w:br/>
        <w:t>Він — братній усміх юнакові,&lt;br /&gt;</w:t>
        <w:br/>
        <w:t>Він — меч повсталого раба.</w:t>
      </w:r>
    </w:p>
    <w:p>
      <w:r>
        <w:br/>
        <w:t>І ми читаємо з картини:&lt;br /&gt;</w:t>
        <w:br/>
        <w:t>Яке глибоке щастя — жить,&lt;br /&gt;</w:t>
        <w:br/>
        <w:t>Буть гідним імені людини,&lt;br /&gt;</w:t>
        <w:br/>
        <w:t>Народу й людськості служить!</w:t>
      </w:r>
    </w:p>
    <w:p>
      <w:r>
        <w:br/>
        <w:t>12 жовтня 1954 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