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Коцюбинський</w:t>
      </w:r>
    </w:p>
    <w:p>
      <w:r>
        <w:br/>
        <w:t xml:space="preserve"> Він ходив полями і гаями,&lt;br /&gt;</w:t>
        <w:br/>
        <w:t>Він любив, він жив, горів, творив,&lt;br /&gt;</w:t>
        <w:br/>
        <w:t>Кононівськими пройшов ланами&lt;br /&gt;</w:t>
        <w:br/>
        <w:t>І зустрів він "мужика" між нив.</w:t>
      </w:r>
    </w:p>
    <w:p>
      <w:r>
        <w:br/>
        <w:t>"Говори!" — це слово "мужикові".&lt;br /&gt;</w:t>
        <w:br/>
        <w:t>"Говори!" — художнику наказ.&lt;br /&gt;</w:t>
        <w:br/>
        <w:t>І страждання людське в людськім слові&lt;br /&gt;</w:t>
        <w:br/>
        <w:t>Запалало тонко, як алмаз.</w:t>
      </w:r>
    </w:p>
    <w:p>
      <w:r>
        <w:br/>
        <w:t>Він "самотній" — завжди друг людині,&lt;br /&gt;</w:t>
        <w:br/>
        <w:t>Він — холодний, він — гарячий тут...&lt;br /&gt;</w:t>
        <w:br/>
        <w:t>У такій прекрасній самотині&lt;br /&gt;</w:t>
        <w:br/>
        <w:t>Не боятись муки і отрут!</w:t>
      </w:r>
    </w:p>
    <w:p>
      <w:r>
        <w:br/>
        <w:t>Олексій Максимович зустріне,—&lt;br /&gt;</w:t>
        <w:br/>
        <w:t>Капрі — сонце — золото — блакить...&lt;br /&gt;</w:t>
        <w:br/>
        <w:t>Україно! Як такого сина&lt;br /&gt;</w:t>
        <w:br/>
        <w:t>Не любити —&lt;br /&gt;</w:t>
        <w:br/>
        <w:t>не благословить?</w:t>
      </w:r>
    </w:p>
    <w:p>
      <w:r>
        <w:br/>
        <w:t>1939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Коцюбинський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