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виноград</w:t>
      </w:r>
    </w:p>
    <w:p>
      <w:r>
        <w:br/>
        <w:t xml:space="preserve"> Кума Лисиця раз голодна влізла в сад;&lt;br /&gt;</w:t>
        <w:br/>
        <w:t>Там винограду грона спіли.&lt;br /&gt;</w:t>
        <w:br/>
        <w:t>І очі й зуби їй від того аж горіли,&lt;br /&gt;</w:t>
        <w:br/>
        <w:t>Бо ж яхонтом[1] палав добірний виноград.&lt;br /&gt;</w:t>
        <w:br/>
        <w:t>Та от біда, висить він зависоко&lt;br /&gt;</w:t>
        <w:br/>
        <w:t>Відкіль не глянь, знущання лиш саме:&lt;br /&gt;</w:t>
        <w:br/>
        <w:t>Хоч бачить око,&lt;br /&gt;</w:t>
        <w:br/>
        <w:t>Зуб не йме.&lt;br /&gt;</w:t>
        <w:br/>
        <w:t>І день промарнувавши цілий,&lt;br /&gt;</w:t>
        <w:br/>
        <w:t>Пішла й промовила: — Та хай він пропаде!&lt;br /&gt;</w:t>
        <w:br/>
        <w:t>Що ж, гарний де-не-де,&lt;br /&gt;</w:t>
        <w:br/>
        <w:t>Та кислий — зовсім ще неспілий,&lt;br /&gt;</w:t>
        <w:br/>
        <w:t>Оскома зразу нападе.</w:t>
      </w:r>
    </w:p>
    <w:p>
      <w:r>
        <w:br/>
        <w:t>[1] Яхонт — дорогоцінний камінь.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