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плач, не плач, моє дитя!</w:t>
      </w:r>
    </w:p>
    <w:p>
      <w:r>
        <w:br/>
        <w:t xml:space="preserve"> Не плач, не плач, моє дитя!&lt;br /&gt;</w:t>
        <w:br/>
        <w:t>Не вартий він твого страждання:&lt;br /&gt;</w:t>
        <w:br/>
        <w:t>Він не беріг твого чуття,&lt;br /&gt;</w:t>
        <w:br/>
        <w:t>Утіхи прагнув від кохання.&lt;br /&gt;</w:t>
        <w:br/>
        <w:t>А в Грузії у нас ачей&lt;br /&gt;</w:t>
        <w:br/>
        <w:t>Доволі юнаків знайдеться;&lt;br /&gt;</w:t>
        <w:br/>
        <w:t>Ясніший промінь їх очей&lt;br /&gt;</w:t>
        <w:br/>
        <w:t>I чорний вус густіше в'ється.</w:t>
      </w:r>
    </w:p>
    <w:p>
      <w:r>
        <w:br/>
        <w:t>Із дальніх, із чужих країн,&lt;br /&gt;</w:t>
        <w:br/>
        <w:t>Принесений сюди війною,&lt;br /&gt;</w:t>
        <w:br/>
        <w:t>Шукав гучної слави він,-&lt;br /&gt;</w:t>
        <w:br/>
        <w:t>Так що ж він міг знайти з тобою?&lt;br /&gt;</w:t>
        <w:br/>
        <w:t>Він в золото тебе вбирав,&lt;br /&gt;</w:t>
        <w:br/>
        <w:t>Вік присягавсь тебе любити,&lt;br /&gt;</w:t>
        <w:br/>
        <w:t>I пестощі він цінував,-&lt;br /&gt;</w:t>
        <w:br/>
        <w:t>Та сліз не міг він оцінити.</w:t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плач, не плач, моє дитя!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