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Омирення</w:t>
      </w:r>
    </w:p>
    <w:p>
      <w:r>
        <w:br/>
        <w:t xml:space="preserve"> Де пристрасть, там і мука! Хто притишить&lt;br /&gt;</w:t>
        <w:br/>
        <w:t>цей біль душі, що стільки загубила!&lt;br /&gt;</w:t>
        <w:br/>
        <w:t>Де ви, часи, для серця наймиліші?&lt;br /&gt;</w:t>
        <w:br/>
        <w:t>І найдорожче вже тобі немиле.&lt;br /&gt;</w:t>
        <w:br/>
        <w:t>Гнітиться дух, утрачені бажання,&lt;br /&gt;</w:t>
        <w:br/>
        <w:t>де ж ти, мій світе щедрого кохання?</w:t>
      </w:r>
    </w:p>
    <w:p>
      <w:r>
        <w:br/>
        <w:t>А д'горі лине музика. Достоту,&lt;br /&gt;</w:t>
        <w:br/>
        <w:t>ця злагода гучання над тобою&lt;br /&gt;</w:t>
        <w:br/>
        <w:t>прониже наскрізь всю людську істоту,&lt;br /&gt;</w:t>
        <w:br/>
        <w:t>її пойнявши вічною красою.&lt;br /&gt;</w:t>
        <w:br/>
        <w:t>Твоїх очей благословенні муки&lt;br /&gt;</w:t>
        <w:br/>
        <w:t>приймають сльози за небесні згуки.</w:t>
      </w:r>
    </w:p>
    <w:p>
      <w:r>
        <w:br/>
        <w:t>І раптом від душі відляже туга:&lt;br /&gt;</w:t>
        <w:br/>
        <w:t>ти ще живий, ще серце в грудях б'ється,&lt;br /&gt;</w:t>
        <w:br/>
        <w:t>що, музикою впившись, хай недуга,&lt;br /&gt;</w:t>
        <w:br/>
        <w:t>а щиро дякує, гучить, сміється.&lt;br /&gt;</w:t>
        <w:br/>
        <w:t>Той хай повік святиться це чудове&lt;br /&gt;</w:t>
        <w:br/>
        <w:t>подвійне щастя – музики й любові.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Омирення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