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Палаю на кострищі божественного палу...</w:t>
      </w:r>
    </w:p>
    <w:p>
      <w:r>
        <w:br/>
        <w:t xml:space="preserve"> Палаю на кострищі божественного палу&lt;br /&gt;</w:t>
        <w:br/>
        <w:t>I руки віруючих кидають мене туди знову і знову&lt;br /&gt;</w:t>
        <w:br/>
        <w:t>Незліченні тисячі раз&lt;br /&gt;</w:t>
        <w:br/>
        <w:t>Коло мене горять суглоби порубаних мучеників&lt;br /&gt;</w:t>
        <w:br/>
        <w:t>Заберіть із багаття ті маслаки&lt;br /&gt;</w:t>
        <w:br/>
        <w:t>Мене одного вистачить навіки підтримувати огонь моєї втіхи&lt;br /&gt;</w:t>
        <w:br/>
        <w:t>А птахи прикриють своїми крилами моє обличчя й сонце</w:t>
      </w:r>
    </w:p>
    <w:p>
      <w:r>
        <w:br/>
        <w:t>О Пам'яте Скільки перероджується родів&lt;br /&gt;</w:t>
        <w:br/>
        <w:t>Від Тіндарідів до палаючих гадюк моєї мрії&lt;br /&gt;</w:t>
        <w:br/>
        <w:t>Бо що таке і змії як не шиї&lt;br /&gt;</w:t>
        <w:br/>
        <w:t>Безсмертних не співочих лебедів&lt;br /&gt;</w:t>
        <w:br/>
        <w:t>Так оновляється моє життя&lt;br /&gt;</w:t>
        <w:br/>
        <w:t>Великі кораблі снують по хвилях&lt;br /&gt;</w:t>
        <w:br/>
        <w:t>І я ще раз вмочаю руки в Океан</w:t>
      </w:r>
    </w:p>
    <w:p>
      <w:r>
        <w:br/>
        <w:t>Ось пароплав і життя моє оновлене&lt;br /&gt;</w:t>
        <w:br/>
        <w:t>Огонь його безмірний&lt;br /&gt;</w:t>
        <w:br/>
        <w:t>Немає вже нічого спільного між мною&lt;br /&gt;</w:t>
        <w:br/>
        <w:t>I тими що бояться опектись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Палаю на кострищі божественного палу...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