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Передчуття</w:t>
      </w:r>
    </w:p>
    <w:p>
      <w:r>
        <w:br/>
        <w:t xml:space="preserve"> Я — наче прапор, даллю просторів сповитий,&lt;br /&gt;</w:t>
        <w:br/>
        <w:t>я вітер вчуваю,— він прийде, він мусить ожити,&lt;br /&gt;</w:t>
        <w:br/>
        <w:t>хоч речі ніде іще й не ворохнуться,&lt;br /&gt;</w:t>
        <w:br/>
        <w:t>не грюкають двері внизу, і тиша владує в каміні,&lt;br /&gt;</w:t>
        <w:br/>
        <w:t>і вікна іще не тремтять, і курява важко лежить.</w:t>
      </w:r>
    </w:p>
    <w:p>
      <w:r>
        <w:br/>
        <w:t>А я відчуваю вже шторм,— хвилююсь, як море, в цю мить,&lt;br /&gt;</w:t>
        <w:br/>
        <w:t>ширяю, метаюсь, кружляю над виром пучин,&lt;br /&gt;</w:t>
        <w:br/>
        <w:t>лечу увсебіч — і я зовсім один&lt;br /&gt;</w:t>
        <w:br/>
        <w:t>у штормі грізнім.</w:t>
      </w:r>
    </w:p>
    <w:p>
      <w:r>
        <w:br/>
        <w:t>1904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Передчуття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