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Підсумок</w:t>
      </w:r>
    </w:p>
    <w:p>
      <w:r>
        <w:br/>
        <w:t xml:space="preserve"> Повік весна і хміль, і слава&lt;br /&gt;</w:t>
        <w:br/>
        <w:t>Та синє сяйво вишини —&lt;br /&gt;</w:t>
        <w:br/>
        <w:t>Так вималювала уява&lt;br /&gt;</w:t>
        <w:br/>
        <w:t>Цей світ твердий, цей світ страшний.</w:t>
      </w:r>
    </w:p>
    <w:p>
      <w:r>
        <w:br/>
        <w:t>Літа злітають пелюстками,&lt;br /&gt;</w:t>
        <w:br/>
        <w:t>Чоло проорують роки,&lt;br /&gt;</w:t>
        <w:br/>
        <w:t>Та бачу тільки крицю й камінь&lt;br /&gt;</w:t>
        <w:br/>
        <w:t>І "на узгір'ях вітряки"...</w:t>
      </w:r>
    </w:p>
    <w:p>
      <w:r>
        <w:br/>
        <w:t>Нічого вже не залишилось&lt;br /&gt;</w:t>
        <w:br/>
        <w:t>Ані уяв, ані марінь — — —&lt;br /&gt;</w:t>
        <w:br/>
        <w:t>Але недаром серце билось&lt;br /&gt;</w:t>
        <w:br/>
        <w:t>І очі вічно пили синь.</w:t>
      </w:r>
    </w:p>
    <w:p>
      <w:r>
        <w:br/>
        <w:t>Але недаром, о, недаром&lt;br /&gt;</w:t>
        <w:br/>
        <w:t>Я креслив літери цих літ:&lt;br /&gt;</w:t>
        <w:br/>
        <w:t>Мій жар спахне колись ударом&lt;br /&gt;</w:t>
        <w:br/>
        <w:t>І в дійсність обернеться міт.</w:t>
      </w:r>
    </w:p>
    <w:p>
      <w:r>
        <w:br/>
        <w:t>Мій ярий крик, мій біль тужавий,&lt;br /&gt;</w:t>
        <w:br/>
        <w:t>Випалюючи ржу і гріх,&lt;br /&gt;</w:t>
        <w:br/>
        <w:t>Ввійде у складники держави.&lt;br /&gt;</w:t>
        <w:br/>
        <w:t>Як криця й камінь слів моїх.</w:t>
      </w:r>
    </w:p>
    <w:p>
      <w:r>
        <w:br/>
        <w:t>18.07.1931&lt;br /&gt;</w:t>
        <w:br/>
        <w:t>Десятиліття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Підсумок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