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Птиці смерті в зеніті стоять...</w:t>
      </w:r>
    </w:p>
    <w:p>
      <w:r>
        <w:br/>
        <w:t xml:space="preserve"> * * *</w:t>
      </w:r>
    </w:p>
    <w:p>
      <w:r>
        <w:br/>
        <w:t>Птиці смерті в зеніті стоять.&lt;br /&gt;</w:t>
        <w:br/>
        <w:t>Хто врятує наш Ленінград?&lt;br /&gt;</w:t>
        <w:br/>
        <w:t>Він ще дихає, не шуміть,—&lt;br /&gt;</w:t>
        <w:br/>
        <w:t>Він, живий, наслухає щомить:&lt;br /&gt;</w:t>
        <w:br/>
        <w:t>Як у тьмі на балтійському дні&lt;br /&gt;</w:t>
        <w:br/>
        <w:t>Сплять сини і стогнуть вві сні,&lt;br /&gt;</w:t>
        <w:br/>
        <w:t>Як благає хліба дитя —&lt;br /&gt;</w:t>
        <w:br/>
        <w:t>Аж до неба крики летять...&lt;br /&gt;</w:t>
        <w:br/>
        <w:t>Невблаганна, безжальна ця твердь.&lt;br /&gt;</w:t>
        <w:br/>
        <w:t>З усіх вікон дивиться — смерть.</w:t>
      </w:r>
    </w:p>
    <w:p>
      <w:r>
        <w:br/>
        <w:t>28 вересня 1941 (літак)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Птиці смерті в зеніті стоять...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