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Ти йшла в прозору чисту воду...</w:t>
      </w:r>
    </w:p>
    <w:p>
      <w:r>
        <w:br/>
        <w:t xml:space="preserve"> Ти йшла в прозору чисту воду&lt;br /&gt;</w:t>
        <w:br/>
        <w:t>Я в погляді твоїм тонув&lt;br /&gt;</w:t>
        <w:br/>
        <w:t>Пройшов солдат нагнулась швидко&lt;br /&gt;</w:t>
        <w:br/>
        <w:t>Зірвала одвернувшись вітку</w:t>
      </w:r>
    </w:p>
    <w:p>
      <w:r>
        <w:br/>
        <w:t>Ти попливла а в мене серце&lt;br /&gt;</w:t>
        <w:br/>
        <w:t>Мов перекинутий вогонь&lt;br /&gt;</w:t>
        <w:br/>
        <w:t>Його розсяяли дзеркала&lt;br /&gt;</w:t>
        <w:br/>
        <w:t>Вологи що тебе купала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Ти йшла в прозору чисту воду...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