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не чудо, це чад, мені страшно такого кохання...</w:t>
      </w:r>
    </w:p>
    <w:p>
      <w:r>
        <w:br/>
        <w:t xml:space="preserve"> Це не чудо, це чад, мені страшно такого кохання.&lt;br /&gt;</w:t>
        <w:br/>
        <w:t>Чорна магія ночі, скажи мені голосом рік —&lt;br /&gt;</w:t>
        <w:br/>
        <w:t>ця тривога, ця ніжність,&lt;br /&gt;</w:t>
        <w:br/>
        <w:t>незатьмарений рай без вигнання,&lt;br /&gt;</w:t>
        <w:br/>
        <w:t>заворожене щастя, — чи буває таке навік?</w:t>
      </w:r>
    </w:p>
    <w:p>
      <w:r>
        <w:br/>
        <w:t>Що з осяянь своїх ми щодня непомітно втрачаєм?&lt;br /&gt;</w:t>
        <w:br/>
        <w:t>Як сахається розум! Втомилась душа від шулік.&lt;br /&gt;</w:t>
        <w:br/>
        <w:t>Заклинаю тебе, будь навіки мені незвичайним!&lt;br /&gt;</w:t>
        <w:br/>
        <w:t>Чорна магія ночі, скажи мені голосом рік.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не чудо, це чад, мені страшно такого кохання...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