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 (пам'яті сестри Наталки)</w:t>
      </w:r>
    </w:p>
    <w:p>
      <w:r>
        <w:br/>
        <w:t xml:space="preserve"> &lt;blockquote&gt;Пам'яті сестри Наталки&lt;/blockquote&gt;</w:t>
      </w:r>
    </w:p>
    <w:p>
      <w:r>
        <w:br/>
        <w:t>Чом мертві по плачуть, не стогнуть —&lt;br /&gt;</w:t>
        <w:br/>
        <w:t>може б, скаргу почув я від тебе хоч раз!&lt;br /&gt;</w:t>
        <w:br/>
        <w:t>Під білим сіюм твоя могила&lt;br /&gt;</w:t>
        <w:br/>
        <w:t>і в ній ти з осені лежиш.&lt;br /&gt;</w:t>
        <w:br/>
        <w:t>Устану — думала — води внесу,&lt;br /&gt;</w:t>
        <w:br/>
        <w:t>піду на буряки — по нолю —&lt;br /&gt;</w:t>
        <w:br/>
        <w:t>і заспіваю, братики,&lt;br /&gt;</w:t>
        <w:br/>
        <w:t>й наплачуся уволю...&lt;br /&gt;</w:t>
        <w:br/>
        <w:t>Брунчать бруньки над водою, водою,&lt;br /&gt;</w:t>
        <w:br/>
        <w:t>йде весна зеленою ходою!&lt;br /&gt;</w:t>
        <w:br/>
        <w:t>Не женіть потоків, вітри,&lt;br /&gt;</w:t>
        <w:br/>
        <w:t>не будіть моєї сестри!&lt;br /&gt;</w:t>
        <w:br/>
        <w:t>В неї ж руки вже розпались,&lt;br /&gt;</w:t>
        <w:br/>
        <w:t>засміялися уста.&lt;br /&gt;</w:t>
        <w:br/>
        <w:t>Ой як тепло! Ой як душно!&lt;br /&gt;</w:t>
        <w:br/>
        <w:t>Ой як хочеться устать!&lt;br /&gt;</w:t>
        <w:br/>
        <w:t>[1923]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 (пам'яті сестри Наталки)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