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</w:t>
      </w:r>
    </w:p>
    <w:p>
      <w:r>
        <w:br/>
        <w:t xml:space="preserve"> Вже спалюється день на вугіль ночі,&lt;br /&gt;</w:t>
        <w:br/>
        <w:t>росою вечір трави з попелу полоще,&lt;br /&gt;</w:t>
        <w:br/>
        <w:t>і ляк, мов свердел, твоє серце точіть,&lt;br /&gt;</w:t>
        <w:br/>
        <w:t>і місяць тіні згублені полошить.</w:t>
      </w:r>
    </w:p>
    <w:p>
      <w:r>
        <w:br/>
        <w:t>Самітний друже, мов у ночі пояс,&lt;br /&gt;</w:t>
        <w:br/>
        <w:t>ти в таємничість світу оповитий.&lt;br /&gt;</w:t>
        <w:br/>
        <w:t>В цей вечір весняний ходи зо мною&lt;br /&gt;</w:t>
        <w:br/>
        <w:t>в корчмі на місяці горілку пити.</w:t>
      </w:r>
    </w:p>
    <w:p>
      <w:r>
        <w:br/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