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Черемшина після дощу</w:t>
      </w:r>
    </w:p>
    <w:p>
      <w:r>
        <w:br/>
        <w:t xml:space="preserve"> Було, було... Було і відкотилось,&lt;br /&gt;</w:t>
        <w:br/>
        <w:t>Мов колесо, в туманну глибину,&lt;br /&gt;</w:t>
        <w:br/>
        <w:t>Та мить таку я пережив одну,&lt;br /&gt;</w:t>
        <w:br/>
        <w:t>Одно таке у пам'яті відбилось.</w:t>
      </w:r>
    </w:p>
    <w:p>
      <w:r>
        <w:br/>
        <w:t>Дорога. Ранок. Тиша. Довгий яр,&lt;br /&gt;</w:t>
        <w:br/>
        <w:t>Весь білою черемхою залитий.&lt;br /&gt;</w:t>
        <w:br/>
        <w:t>Гроза минула, і пахучі квіти&lt;br /&gt;</w:t>
        <w:br/>
        <w:t>Усі в краплинах. Ллється з-поза хмар</w:t>
      </w:r>
    </w:p>
    <w:p>
      <w:r>
        <w:br/>
        <w:t>Проміння тепле і голубувате.&lt;br /&gt;</w:t>
        <w:br/>
        <w:t>Біля криниці коні напувать&lt;br /&gt;</w:t>
        <w:br/>
        <w:t>Спинились ми. Краплинами блищать&lt;br /&gt;</w:t>
        <w:br/>
        <w:t>Вологі очі підлітка-дівчати.</w:t>
      </w:r>
    </w:p>
    <w:p>
      <w:r>
        <w:br/>
        <w:t>І невидимі в пущах солов'ї&lt;br /&gt;</w:t>
        <w:br/>
        <w:t>Жагу солодку в звуки виливають.&lt;br /&gt;</w:t>
        <w:br/>
        <w:t>Здавалося, що то самі гаї&lt;br /&gt;</w:t>
        <w:br/>
        <w:t>Назустріч сонцю ранньому співають.</w:t>
      </w:r>
    </w:p>
    <w:p>
      <w:r>
        <w:br/>
        <w:t>По кладці молодиця перейшла,&lt;br /&gt;</w:t>
        <w:br/>
        <w:t>Похитуючи відрами дзвінкими.&lt;br /&gt;</w:t>
        <w:br/>
        <w:t>Здалося — щастя розцвітає зриме&lt;br /&gt;</w:t>
        <w:br/>
        <w:t>На ковороті світлого села.</w:t>
      </w:r>
    </w:p>
    <w:p>
      <w:r>
        <w:br/>
        <w:t>Все тоне у безумній черемшині,&lt;br /&gt;</w:t>
        <w:br/>
        <w:t>Все пахне молодістю і життям...&lt;br /&gt;</w:t>
        <w:br/>
        <w:t>Чому звеліти власним почуттям —&lt;br /&gt;</w:t>
        <w:br/>
        <w:t>"Лишіться!" — не дозволено людині?</w:t>
      </w:r>
    </w:p>
    <w:p>
      <w:r>
        <w:br/>
        <w:t>Отак би в серці смертнім закріпить&lt;br /&gt;</w:t>
        <w:br/>
        <w:t>Безсмертну силу й молоду жадобу,&lt;br /&gt;</w:t>
        <w:br/>
        <w:t>Щоб зосталися у житті до гробу&lt;br /&gt;</w:t>
        <w:br/>
        <w:t>Метелиці орошених суцвіть,</w:t>
      </w:r>
    </w:p>
    <w:p>
      <w:r>
        <w:br/>
        <w:t>І солов'ї, й дівча, і молодиця,&lt;br /&gt;</w:t>
        <w:br/>
        <w:t>І тихе ржання коней, і весна,&lt;br /&gt;</w:t>
        <w:br/>
        <w:t>І все, що в сні скороминущім сниться&lt;br /&gt;</w:t>
        <w:br/>
        <w:t>І ніби сон — навік, навік мина!</w:t>
      </w:r>
    </w:p>
    <w:p>
      <w:r>
        <w:br/>
        <w:t>28 липня 1956 р., Рига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Черемшина після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