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 та ліщина</w:t>
      </w:r>
    </w:p>
    <w:p>
      <w:r>
        <w:br/>
        <w:t xml:space="preserve"> &lt;p&gt;Старий дуб зронив з себе жолудь під кущ ліщини. Ліщина сказала дубові:</w:t>
      </w:r>
    </w:p>
    <w:p>
      <w:r>
        <w:br/>
        <w:t>— Хіба мало простору під твоїм гіллям? Ти б ронив свої жолуді на чисте місце. Тут мені самій тісно для моїх паростків, і я сама не кидаю своїх горішків долу, а віддаю їх людям.</w:t>
      </w:r>
    </w:p>
    <w:p>
      <w:r>
        <w:br/>
        <w:t>— Я живу двісті років,— мовив на це дуб,— і дубок з цього жолудя проживе стільки ж.</w:t>
      </w:r>
    </w:p>
    <w:p>
      <w:r>
        <w:br/>
        <w:t>Тоді ліщина розсердилася і сказала:</w:t>
      </w:r>
    </w:p>
    <w:p>
      <w:r>
        <w:br/>
        <w:t>— То я заглушу твого дубка, і він не проживе й трьох днів.</w:t>
      </w:r>
    </w:p>
    <w:p>
      <w:r>
        <w:br/>
        <w:t>Дуб нічого не відповів, а наказав рости своєму синові з жолудя.</w:t>
      </w:r>
    </w:p>
    <w:p>
      <w:r>
        <w:br/>
        <w:t>Жолудь намок, луснув і вчепився гачком одного паростка в землю, а другий паросток пустив угору.</w:t>
      </w:r>
    </w:p>
    <w:p>
      <w:r>
        <w:br/>
        <w:t>Ліщина глушила його і затуляла сонце.</w:t>
      </w:r>
    </w:p>
    <w:p>
      <w:r>
        <w:br/>
        <w:t>Але дубок тягнувся вгору і ставав міцнішим у затінку ліщини.</w:t>
      </w:r>
    </w:p>
    <w:p>
      <w:r>
        <w:br/>
        <w:t>Минуло сто років. Ліщина давно засохла, а дуб із жолудя підвівся до неба і розкинув шатро на всі боки.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 та ліщина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