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Півень і Перлинка</w:t>
      </w:r>
    </w:p>
    <w:p>
      <w:r>
        <w:br/>
        <w:t xml:space="preserve"> Під тином Півень, біля хати,&lt;br /&gt;</w:t>
        <w:br/>
        <w:t>Знічев’я смітник розгрібав&lt;br /&gt;</w:t>
        <w:br/>
        <w:t>І, квокчучи, там дещицю клював,-&lt;br /&gt;</w:t>
        <w:br/>
        <w:t>Наїдку не було, а так, аби клювати.&lt;br /&gt;</w:t>
        <w:br/>
        <w:t>У сміттячку углядів якось він&lt;br /&gt;</w:t>
        <w:br/>
        <w:t>Блискучу, кругленьку Перлинку&lt;br /&gt;</w:t>
        <w:br/>
        <w:t>І дорогу таку новинку&lt;br /&gt;</w:t>
        <w:br/>
        <w:t>Узяв та й викинув під тин.&lt;br /&gt;</w:t>
        <w:br/>
        <w:t>— Не хочу я таких дурних новинок,-&lt;br /&gt;</w:t>
        <w:br/>
        <w:t>Промовив він,— нащо здалась вона?&lt;br /&gt;</w:t>
        <w:br/>
        <w:t>За жменю цих цяцькованих Перлинок&lt;br /&gt;</w:t>
        <w:br/>
        <w:t>Не дав би я і зернятка пшона,-&lt;br /&gt;</w:t>
        <w:br/>
        <w:t>Нехай дурний індик ковтає.</w:t>
      </w:r>
    </w:p>
    <w:p>
      <w:r>
        <w:br/>
        <w:t>Так недотепа-неборак&lt;br /&gt;</w:t>
        <w:br/>
        <w:t>Ганьбує те, чого не знає,&lt;br /&gt;</w:t>
        <w:br/>
        <w:t>І думає, що добре так.&lt;br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Півень і Перлинка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