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степу</w:t>
      </w:r>
    </w:p>
    <w:p>
      <w:r>
        <w:br/>
        <w:t xml:space="preserve"> В дитинстві ще... давно, давно колись&lt;br /&gt;</w:t>
        <w:br/>
        <w:t>Я вибіг з хати в день майовий...&lt;br /&gt;</w:t>
        <w:br/>
        <w:t>Шумів травою степ шовковий,&lt;br /&gt;</w:t>
        <w:br/>
        <w:t>Сміявся день, пісні лились...</w:t>
      </w:r>
    </w:p>
    <w:p>
      <w:r>
        <w:br/>
        <w:t>Весь божий світ сміявсь, радів...&lt;br /&gt;</w:t>
        <w:br/>
        <w:t>Раділо сонце, ниви, луки...&lt;br /&gt;</w:t>
        <w:br/>
        <w:t>І я не виніс щастя-муки,&lt;br /&gt;</w:t>
        <w:br/>
        <w:t>І задзвеніли в серці звуки,&lt;br /&gt;</w:t>
        <w:br/>
        <w:t>І розітнувсь мій перший 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степу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