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Щастя</w:t>
      </w:r>
    </w:p>
    <w:p>
      <w:r>
        <w:br/>
        <w:t xml:space="preserve"> З усіх людей найбільше я щасливий,&lt;br /&gt;</w:t>
        <w:br/>
        <w:t>будую білий калиновий міст.&lt;br /&gt;</w:t>
        <w:br/>
        <w:t>Мій дім скляний не з казки, лиш правдивий.&lt;br /&gt;</w:t>
        <w:br/>
        <w:t>Великої моєї філософії&lt;br /&gt;</w:t>
        <w:br/>
        <w:t>такий безглуздий зміст.</w:t>
      </w:r>
    </w:p>
    <w:p>
      <w:r>
        <w:br/>
        <w:t>Не заплачу стражданню й горю мита,&lt;br /&gt;</w:t>
        <w:br/>
        <w:t>люблю риск, небезпеку й сум'яття.&lt;br /&gt;</w:t>
        <w:br/>
        <w:t>Я є рушниця, радістю набита,&lt;br /&gt;</w:t>
        <w:br/>
        <w:t>якою вистрілю на честь життя.&lt;br /&gt;</w:t>
        <w:br/>
        <w:t>Я п'ю його до дна, без сумнівів, без журб і бід,&lt;br /&gt;</w:t>
        <w:br/>
        <w:t>ніщо, що людське, — не є мені чуже,&lt;br /&gt;</w:t>
        <w:br/>
        <w:t>а що сьогодні я не маю грошей на обід, —&lt;br /&gt;</w:t>
        <w:br/>
        <w:t>байдуже.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Щастя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