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</w:t>
      </w:r>
    </w:p>
    <w:p>
      <w:r>
        <w:br/>
        <w:t xml:space="preserve"> Як сорок зим, суворі й невмолимі,&lt;br /&gt;</w:t>
        <w:br/>
        <w:t>Чоло твоє поріжуть молоде,&lt;br /&gt;</w:t>
        <w:br/>
        <w:t>А врода юності більш не цвістиме&lt;br /&gt;</w:t>
        <w:br/>
        <w:t>І вже зів'ялим листом опаде,-</w:t>
      </w:r>
    </w:p>
    <w:p>
      <w:r>
        <w:br/>
        <w:t>Що скажеш ти, де молодості шати?&lt;br /&gt;</w:t>
        <w:br/>
        <w:t>Слова: "Я зберігав недбало їх "&lt;br /&gt;</w:t>
        <w:br/>
        <w:t>Ганебним будуть вироком звучати&lt;br /&gt;</w:t>
        <w:br/>
        <w:t>Тоді в устах, розтратнику, твоїх.</w:t>
      </w:r>
    </w:p>
    <w:p>
      <w:r>
        <w:br/>
        <w:t>Чи відповідь не краща від тієї:&lt;br /&gt;</w:t>
        <w:br/>
        <w:t>"Оце мій син, на нього подивись,&lt;br /&gt;</w:t>
        <w:br/>
        <w:t>В нім виправдання старості моєї&lt;br /&gt;</w:t>
        <w:br/>
        <w:t>І свідчення, яким я був колись ".</w:t>
      </w:r>
    </w:p>
    <w:p>
      <w:r>
        <w:br/>
        <w:t>Раз по раз дивлячись на сина свого,&lt;br /&gt;</w:t>
        <w:br/>
        <w:t>Подібним станеш сам до молодого.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