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Цілуй, а не клянись мені!</w:t>
      </w:r>
    </w:p>
    <w:p>
      <w:r>
        <w:br/>
        <w:t xml:space="preserve"> Цілуй, а не клянись мені!&lt;br /&gt;</w:t>
        <w:br/>
        <w:t>Не вірю я в слова зрадні!&lt;br /&gt;</w:t>
        <w:br/>
        <w:t>Слова солодкі, – та хотів&lt;br /&gt;</w:t>
        <w:br/>
        <w:t>Я б поцілунків замість слів:&lt;br /&gt;</w:t>
        <w:br/>
        <w:t>Я маю їх, то й вірю їм;&lt;br /&gt;</w:t>
        <w:br/>
        <w:t>А слово?.. слово – порох, дим!</w:t>
      </w:r>
    </w:p>
    <w:p>
      <w:r>
        <w:br/>
        <w:t>Клянись, клянись, кохана, знов!&lt;br /&gt;</w:t>
        <w:br/>
        <w:t>На слово вірить я готов!&lt;br /&gt;</w:t>
        <w:br/>
        <w:t>Схилю голівоньку свою&lt;br /&gt;</w:t>
        <w:br/>
        <w:t>До тебе – й вірю, що в раю.&lt;br /&gt;</w:t>
        <w:br/>
        <w:t>Я вірю, мила, вірю знов,&lt;br /&gt;</w:t>
        <w:br/>
        <w:t>Що більш ніж вічна ся любов!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Цілуй, а не клянись мені!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