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Відроджена лірика</w:t>
      </w:r>
    </w:p>
    <w:p>
      <w:r>
        <w:br/>
        <w:t xml:space="preserve"> &lt;p&gt;("Сучасникам" Т. Осьмачки)</w:t>
      </w:r>
    </w:p>
    <w:p>
      <w:r>
        <w:br/>
        <w:t>Доля помітних імен в українському письменстві часом нагадує зміну серед весняних рослин над водою річки, коли чергуються буряна ніч і сірий день. Одні, виходячи на поверхню, висвічують, а після того, як потонули, прибиті чи зірвані, з невідомих глибин з'являються нові, — так без краю. Буває: декотрі з потоплених знову виходять, поновивши барви.</w:t>
      </w:r>
    </w:p>
    <w:p>
      <w:r>
        <w:br/>
        <w:t>Подібний поворот— для імени Т. Осьмачки (3. V. 1895-7. IX. 1962); виразивши оригінальні риси поетичного обдаровання, був зник на довгий час, — тепер, крізь жорстокі обставини, вийшов з книжкою "Сучасникам": в ній частково зберігається, характерна для попереднього часу, трохи містерійна лірика землі і села.</w:t>
      </w:r>
    </w:p>
    <w:p>
      <w:r>
        <w:br/>
        <w:t>Збірка виявила добрий зріст Т. Осьмачки як поета-візіонера. Хоч зостається давній грозово-хмарний кольорит і пекуча туга, доповнена навіть зловісними відтінками своєрідного "степового" демонізму, але вже звуть нові тони. Набагато краща, ніж старими роками, зформованість художньої сили. Збагачено лексику цілими покладами з побутової стихії, відсвіжено забуті слова і надано їм нових ліричних визвуків. Тут — дуже суб'єктивна маніра; вкрай окремішній: "осьмачківський" спосіб поезії.</w:t>
      </w:r>
    </w:p>
    <w:p>
      <w:r>
        <w:br/>
        <w:t>З рівною силою чуття та верисифікаційною вмілістю складено вірші в суто ліричному роді, в ліро-епічному, в реалістично-розповідному: великої форми (фрагменти поеми).</w:t>
      </w:r>
    </w:p>
    <w:p>
      <w:r>
        <w:br/>
        <w:t>Скрізь докидається скарга, образа, обурення; навіть в "Елегії", в одмінку лірики, що здавна відзначився роздумливістю і сумовитістю, хоч іноді "світлою" журбою, — і тут намальовано жахливу маризну: з ножами вбивць, потворами, "смердючими фосфоричними загравами"; якусь подобизну гробовища.</w:t>
      </w:r>
    </w:p>
    <w:p>
      <w:r>
        <w:br/>
        <w:t>Тільки раз автор прогорнув радісний просвіт — ніби відпочиває після тяжкого суму, пишучи в формі молитви сонцепоклонника вірш "Повнота"; і читачева душа теж відходить, побачивши світлоту та блакитність вгорі, дарма, що — колір "голубої прірви".</w:t>
      </w:r>
    </w:p>
    <w:p>
      <w:r>
        <w:br/>
        <w:t>На середині між тими віршами стоїть монолог давнього поета: з прозорими висловами патріотизму і докорами.</w:t>
      </w:r>
    </w:p>
    <w:p>
      <w:r>
        <w:br/>
        <w:t>А поблизу звіршовано "Скаргу" в строї сардонічного та гнівного мовлення.</w:t>
      </w:r>
    </w:p>
    <w:p>
      <w:r>
        <w:br/>
        <w:t>Над багатьма віршами Т. Осьмачки нависають страшні безмовні небеса, і якась примара опановує землю, коли немає жодного променя морального світла. Картина життя прибрала інфернальний кольорит: з постійними стражданнями інтелекту і серця. Поезія пасербництва людини. В уяві виникають забруднені села, що знелюдніли і розсунулися: ніби царство Батия з дикістю та страхіттями; від усього віє такою безнадійністю, як від Флямандії в "Чорних смолоскипах".</w:t>
      </w:r>
    </w:p>
    <w:p>
      <w:r>
        <w:br/>
        <w:t>Фраґменти поеми, подані в кінці книжки, цікаві з філософського погляду; в них покладено думки про особливий трагізм буття, і основна з них: що вічність — єдина творча сила в безмежному всесвіті, будівник "мінливого, як привид" життя, чинник "покори і прикови". Творчий дух людини — тільки крапля, хоч вона спромоглася повстати проти вічности і боротися проти неї, щоправда, без сподіванок успіху; тому остаточний висновок дає людині небагато надій на радість.</w:t>
      </w:r>
    </w:p>
    <w:p>
      <w:r>
        <w:br/>
        <w:t>Основні лінії світогляду прокреслено в ескізах: там, як в космологічних епізодах індійського епосу, образи стають особливо складними, вибагливими і загадковими.</w:t>
      </w:r>
    </w:p>
    <w:p>
      <w:r>
        <w:br/>
        <w:t>Для стилю Т. Осьмачка часом добирає раптові повороти думки і несподівані асоціяції, — тоді здається: маємо справу з чистими алогізмами.</w:t>
      </w:r>
    </w:p>
    <w:p>
      <w:r>
        <w:br/>
        <w:t>Порівняння та епітети надзвичайно наочні, близькі до галюцінаційної зримости. Приклад:</w:t>
      </w:r>
    </w:p>
    <w:p>
      <w:r>
        <w:br/>
        <w:t>То я, неначе пугач в обгорілій стрісі, майбутнє чуючи, сучасникам кричав. Його метафоричні епітети тяжкі невеселі, різкі в картинності ("сизохребетний степ", "думки стожалі").</w:t>
      </w:r>
    </w:p>
    <w:p>
      <w:r>
        <w:br/>
        <w:t>З поезією Т. Осьмачки треба поволі освоюватися, аби відчути глибоку емоційність мови; обважнену і тягучу мелодику, принаду невтомної формальної знахідливости, густих барв і ліричного натуралізму.</w:t>
      </w:r>
    </w:p>
    <w:p>
      <w:r>
        <w:br/>
        <w:t>Талант Т. Осьмачки, при найглибших виголосах, проявляє тепер нову образотворчу силу.</w:t>
      </w:r>
    </w:p>
    <w:p>
      <w:r>
        <w:br/>
        <w:t>Берлін, 1943.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Відроджена лірика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