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почалось, мабуть, майбутнє...</w:t>
      </w:r>
    </w:p>
    <w:p>
      <w:r>
        <w:br/>
        <w:t xml:space="preserve"> ***&lt;br /&gt;</w:t>
        <w:br/>
        <w:t>Вже почалось, мабуть, майбутнє.&lt;br /&gt;</w:t>
        <w:br/>
        <w:t>Оце, либонь, вже почалось...&lt;br /&gt;</w:t>
        <w:br/>
        <w:t>Не забувайте незабутнє,&lt;br /&gt;</w:t>
        <w:br/>
        <w:t>воно вже інеєм взялось!&lt;br /&gt;</w:t>
        <w:br/>
        <w:t>І не знецінюйте коштовне,&lt;br /&gt;</w:t>
        <w:br/>
        <w:t>не загубіться у юрбі.&lt;br /&gt;</w:t>
        <w:br/>
        <w:t>Не проміняйте неповторне&lt;br /&gt;</w:t>
        <w:br/>
        <w:t>на сто ерзаців у собі!&lt;br /&gt;</w:t>
        <w:br/>
        <w:t>Минають фронди і жіронди,&lt;br /&gt;</w:t>
        <w:br/>
        <w:t>минає славне і гучне.&lt;br /&gt;</w:t>
        <w:br/>
        <w:t>Шукайте посмішку Джоконди,&lt;br /&gt;</w:t>
        <w:br/>
        <w:t>вона ніколи не мине.&lt;br /&gt;</w:t>
        <w:br/>
        <w:t>Любіть травинку, і тваринку,&lt;br /&gt;</w:t>
        <w:br/>
        <w:t>і сонце завтрашнього дня,&lt;br /&gt;</w:t>
        <w:br/>
        <w:t>вечірню в попелі жаринку,&lt;br /&gt;</w:t>
        <w:br/>
        <w:t>шляхетну інохідь коня.&lt;br /&gt;</w:t>
        <w:br/>
        <w:t>Згадайте в поспіху вагона,&lt;br /&gt;</w:t>
        <w:br/>
        <w:t>в невідворотності зникань,&lt;br /&gt;</w:t>
        <w:br/>
        <w:t>як рафаелівська Мадонна&lt;br /&gt;</w:t>
        <w:br/>
        <w:t>у вічі дивиться вікам!&lt;br /&gt;</w:t>
        <w:br/>
        <w:t>В епоху спорту і синтетики&lt;br /&gt;</w:t>
        <w:br/>
        <w:t>людей велика ряснота.&lt;br /&gt;</w:t>
        <w:br/>
        <w:t>Нехай тендітні пальці етики&lt;br /&gt;</w:t>
        <w:br/>
        <w:t>торкнуть вам серце і вуста.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почалось, мабуть, майбутнє...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