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Здається з нами щось уже не те...</w:t>
      </w:r>
    </w:p>
    <w:p>
      <w:r>
        <w:br/>
        <w:t xml:space="preserve"> Здається з нами щось уже не те...&lt;br /&gt;</w:t>
        <w:br/>
        <w:t>І навіть люди, місто й камні,&lt;br /&gt;</w:t>
        <w:br/>
        <w:t>Щось прошепоче – Те усе святе&lt;br /&gt;</w:t>
        <w:br/>
        <w:t>У що ти вірив — згинуло з віками</w:t>
      </w:r>
    </w:p>
    <w:p>
      <w:r>
        <w:br/>
        <w:t>Пройшло скрізь пальці,&lt;br /&gt;</w:t>
        <w:br/>
        <w:t>Як вода, зачерпнута відкритою рукою,&lt;br /&gt;</w:t>
        <w:br/>
        <w:t>А на лодоні лиш краплинки сну,&lt;br /&gt;</w:t>
        <w:br/>
        <w:t>У сяйві марив, як в полоні.</w:t>
      </w:r>
    </w:p>
    <w:p>
      <w:r>
        <w:br/>
        <w:t>І вічність та тяжка завіса,&lt;br /&gt;</w:t>
        <w:br/>
        <w:t>Що ми не здатні піднести,&lt;br /&gt;</w:t>
        <w:br/>
        <w:t>Роздавить вас, навіщо йти&lt;br /&gt;</w:t>
        <w:br/>
        <w:t>Навіщо тратити надію,&lt;br /&gt;</w:t>
        <w:br/>
        <w:t>У те усе, що нам святе,&lt;br /&gt;</w:t>
        <w:br/>
        <w:t>Скажи мені і я повірю,&lt;br /&gt;</w:t>
        <w:br/>
        <w:t>Та все ж із нами щось не те...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Здається з нами щось уже не 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